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50" w:rsidRPr="00A93449" w:rsidRDefault="00761E83" w:rsidP="003D044F">
      <w:pPr>
        <w:shd w:val="clear" w:color="auto" w:fill="FFFFFF"/>
        <w:spacing w:after="240"/>
        <w:jc w:val="center"/>
        <w:rPr>
          <w:b/>
          <w:sz w:val="34"/>
          <w:szCs w:val="34"/>
        </w:rPr>
      </w:pPr>
      <w:bookmarkStart w:id="0" w:name="_GoBack"/>
      <w:bookmarkEnd w:id="0"/>
      <w:r w:rsidRPr="00A93449">
        <w:rPr>
          <w:b/>
          <w:sz w:val="34"/>
          <w:szCs w:val="34"/>
          <w:lang w:val="en-US"/>
        </w:rPr>
        <w:t>ADM</w:t>
      </w:r>
      <w:r w:rsidRPr="00A93449">
        <w:rPr>
          <w:b/>
          <w:sz w:val="34"/>
          <w:szCs w:val="34"/>
        </w:rPr>
        <w:t>-политика</w:t>
      </w:r>
      <w:r w:rsidR="00BC556C" w:rsidRPr="00A93449">
        <w:rPr>
          <w:b/>
          <w:sz w:val="34"/>
          <w:szCs w:val="34"/>
        </w:rPr>
        <w:t xml:space="preserve"> ООО «Авиакомпания «Победа»</w:t>
      </w:r>
    </w:p>
    <w:p w:rsidR="00D666AD" w:rsidRPr="00A93449" w:rsidRDefault="00D666AD" w:rsidP="006A3CD2">
      <w:pPr>
        <w:rPr>
          <w:sz w:val="2"/>
          <w:szCs w:val="2"/>
        </w:rPr>
      </w:pPr>
    </w:p>
    <w:tbl>
      <w:tblPr>
        <w:tblW w:w="9923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5151"/>
        <w:gridCol w:w="4253"/>
      </w:tblGrid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3D044F" w:rsidRDefault="003D044F" w:rsidP="003D044F">
            <w:pPr>
              <w:shd w:val="clear" w:color="auto" w:fill="FFFFFF"/>
              <w:tabs>
                <w:tab w:val="left" w:pos="581"/>
              </w:tabs>
              <w:ind w:right="41"/>
              <w:contextualSpacing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A93449">
              <w:rPr>
                <w:b/>
                <w:bCs/>
                <w:i/>
                <w:iCs/>
                <w:sz w:val="24"/>
                <w:szCs w:val="24"/>
              </w:rPr>
              <w:t>Перечень нарушений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pacing w:val="-6"/>
                <w:sz w:val="22"/>
                <w:szCs w:val="22"/>
              </w:rPr>
            </w:pPr>
            <w:r w:rsidRPr="00A93449">
              <w:rPr>
                <w:b/>
                <w:bCs/>
                <w:i/>
                <w:iCs/>
                <w:sz w:val="24"/>
                <w:szCs w:val="24"/>
              </w:rPr>
              <w:t>Перечень санкций</w:t>
            </w:r>
          </w:p>
        </w:tc>
      </w:tr>
      <w:tr w:rsidR="003D044F" w:rsidRPr="00A93449" w:rsidTr="003D044F"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0"/>
                <w:numId w:val="1"/>
              </w:num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 w:rsidRPr="00007F68">
              <w:rPr>
                <w:b/>
                <w:bCs/>
                <w:i/>
                <w:iCs/>
                <w:sz w:val="24"/>
                <w:szCs w:val="24"/>
              </w:rPr>
              <w:t>Бронирование и продажа авиабилетов и услуг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3D044F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Билеты не включены в отчет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A93449">
              <w:rPr>
                <w:spacing w:val="-6"/>
                <w:sz w:val="22"/>
                <w:szCs w:val="22"/>
              </w:rPr>
              <w:t>Примененные тариф и АГС за перевозку за вычетом агентского вознаграждения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 xml:space="preserve">Создание фиктивных и тестовых бронирований на рейсах </w:t>
            </w:r>
            <w:r>
              <w:rPr>
                <w:sz w:val="22"/>
                <w:szCs w:val="22"/>
              </w:rPr>
              <w:t xml:space="preserve">без согласования </w:t>
            </w:r>
            <w:r w:rsidRPr="00A93449">
              <w:rPr>
                <w:sz w:val="22"/>
                <w:szCs w:val="22"/>
              </w:rPr>
              <w:t>перевозчика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93449">
              <w:rPr>
                <w:sz w:val="22"/>
                <w:szCs w:val="22"/>
              </w:rPr>
              <w:t xml:space="preserve">000 </w:t>
            </w:r>
            <w:proofErr w:type="spellStart"/>
            <w:r w:rsidRPr="00A93449">
              <w:rPr>
                <w:sz w:val="22"/>
                <w:szCs w:val="22"/>
              </w:rPr>
              <w:t>руб</w:t>
            </w:r>
            <w:proofErr w:type="spellEnd"/>
            <w:r w:rsidRPr="00A93449">
              <w:rPr>
                <w:sz w:val="22"/>
                <w:szCs w:val="22"/>
              </w:rPr>
              <w:t xml:space="preserve"> за каждый </w:t>
            </w:r>
            <w:r>
              <w:rPr>
                <w:sz w:val="22"/>
                <w:szCs w:val="22"/>
              </w:rPr>
              <w:t>участок пассажирской перевозки</w:t>
            </w:r>
            <w:r w:rsidRPr="00A93449">
              <w:rPr>
                <w:sz w:val="22"/>
                <w:szCs w:val="22"/>
              </w:rPr>
              <w:t xml:space="preserve">, а также компенсация причиненного убытка 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A93449">
              <w:rPr>
                <w:spacing w:val="-6"/>
                <w:sz w:val="22"/>
                <w:szCs w:val="22"/>
              </w:rPr>
              <w:t>Неверный расчет агентского вознаграждения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A93449">
              <w:rPr>
                <w:spacing w:val="-7"/>
                <w:sz w:val="22"/>
                <w:szCs w:val="22"/>
              </w:rPr>
              <w:t>Сумма разницы агентского вознаграждения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A93449">
              <w:rPr>
                <w:spacing w:val="-7"/>
                <w:sz w:val="22"/>
                <w:szCs w:val="22"/>
              </w:rPr>
              <w:t>Неправильное применение тарифа/скидки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5000 </w:t>
            </w:r>
            <w:proofErr w:type="spellStart"/>
            <w:r>
              <w:rPr>
                <w:spacing w:val="-6"/>
                <w:sz w:val="22"/>
                <w:szCs w:val="22"/>
              </w:rPr>
              <w:t>руб</w:t>
            </w:r>
            <w:proofErr w:type="spellEnd"/>
            <w:r>
              <w:rPr>
                <w:spacing w:val="-6"/>
                <w:sz w:val="22"/>
                <w:szCs w:val="22"/>
              </w:rPr>
              <w:t>, и р</w:t>
            </w:r>
            <w:r w:rsidRPr="00A93449">
              <w:rPr>
                <w:spacing w:val="-6"/>
                <w:sz w:val="22"/>
                <w:szCs w:val="22"/>
              </w:rPr>
              <w:t>азница тарифов (за вычетом суммы разницы</w:t>
            </w:r>
            <w:r w:rsidRPr="00A93449">
              <w:rPr>
                <w:spacing w:val="-7"/>
                <w:sz w:val="22"/>
                <w:szCs w:val="22"/>
              </w:rPr>
              <w:t xml:space="preserve"> агентского вознаграждения</w:t>
            </w:r>
            <w:r>
              <w:rPr>
                <w:spacing w:val="-7"/>
                <w:sz w:val="22"/>
                <w:szCs w:val="22"/>
              </w:rPr>
              <w:t>)</w:t>
            </w:r>
            <w:r w:rsidRPr="00A93449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pacing w:val="-7"/>
                <w:sz w:val="22"/>
                <w:szCs w:val="22"/>
              </w:rPr>
            </w:pPr>
            <w:r w:rsidRPr="00A93449">
              <w:rPr>
                <w:spacing w:val="-7"/>
                <w:sz w:val="22"/>
                <w:szCs w:val="22"/>
              </w:rPr>
              <w:t>Создание ручной маски для выписки билетов (кроме случаев с авторизацией от перевозчика)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 w:rsidRPr="00A93449">
              <w:rPr>
                <w:spacing w:val="-6"/>
                <w:sz w:val="22"/>
                <w:szCs w:val="22"/>
              </w:rPr>
              <w:t>000 руб</w:t>
            </w:r>
            <w:r>
              <w:rPr>
                <w:spacing w:val="-6"/>
                <w:sz w:val="22"/>
                <w:szCs w:val="22"/>
              </w:rPr>
              <w:t>.</w:t>
            </w:r>
            <w:r w:rsidRPr="00A93449">
              <w:rPr>
                <w:spacing w:val="-6"/>
                <w:sz w:val="22"/>
                <w:szCs w:val="22"/>
              </w:rPr>
              <w:t xml:space="preserve"> за каждый </w:t>
            </w:r>
            <w:r>
              <w:rPr>
                <w:spacing w:val="-6"/>
                <w:sz w:val="22"/>
                <w:szCs w:val="22"/>
              </w:rPr>
              <w:t>участок пассажирской перевозки, добор до</w:t>
            </w:r>
            <w:r w:rsidRPr="00A93449">
              <w:rPr>
                <w:spacing w:val="-6"/>
                <w:sz w:val="22"/>
                <w:szCs w:val="22"/>
              </w:rPr>
              <w:t xml:space="preserve"> нормального тарифа за каждое забронированное место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pacing w:val="-7"/>
                <w:sz w:val="22"/>
                <w:szCs w:val="22"/>
              </w:rPr>
            </w:pPr>
            <w:r w:rsidRPr="00A93449">
              <w:rPr>
                <w:spacing w:val="-7"/>
                <w:sz w:val="22"/>
                <w:szCs w:val="22"/>
              </w:rPr>
              <w:t xml:space="preserve">Создание одним агентом дубликатов и множественных бронирований на одного пассажира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93449">
              <w:rPr>
                <w:sz w:val="22"/>
                <w:szCs w:val="22"/>
              </w:rPr>
              <w:t xml:space="preserve">000 </w:t>
            </w:r>
            <w:proofErr w:type="spellStart"/>
            <w:r w:rsidRPr="00A93449">
              <w:rPr>
                <w:sz w:val="22"/>
                <w:szCs w:val="22"/>
              </w:rPr>
              <w:t>руб</w:t>
            </w:r>
            <w:proofErr w:type="spellEnd"/>
            <w:r w:rsidRPr="00A93449">
              <w:rPr>
                <w:sz w:val="22"/>
                <w:szCs w:val="22"/>
              </w:rPr>
              <w:t xml:space="preserve"> за каждый </w:t>
            </w:r>
            <w:r>
              <w:rPr>
                <w:sz w:val="22"/>
                <w:szCs w:val="22"/>
              </w:rPr>
              <w:t>участок пассажирской перевозки</w:t>
            </w:r>
            <w:r w:rsidRPr="00A93449">
              <w:rPr>
                <w:sz w:val="22"/>
                <w:szCs w:val="22"/>
              </w:rPr>
              <w:t>, а также компенсация причиненного убытка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A93449">
              <w:rPr>
                <w:spacing w:val="-6"/>
                <w:sz w:val="22"/>
                <w:szCs w:val="22"/>
              </w:rPr>
              <w:t>Использование неверной/неразрешенной формы оплаты перевозки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A93449">
              <w:rPr>
                <w:spacing w:val="-5"/>
                <w:sz w:val="22"/>
                <w:szCs w:val="22"/>
              </w:rPr>
              <w:t xml:space="preserve">Примененные тариф и АГС за перевозку с </w:t>
            </w:r>
            <w:r w:rsidRPr="00A93449">
              <w:rPr>
                <w:spacing w:val="-6"/>
                <w:sz w:val="22"/>
                <w:szCs w:val="22"/>
              </w:rPr>
              <w:t>неверной/неразрешенной формой оплаты за вычетом агентского вознаграждения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A93449">
              <w:rPr>
                <w:spacing w:val="-2"/>
                <w:sz w:val="22"/>
                <w:szCs w:val="22"/>
              </w:rPr>
              <w:t>Самостоятельное установление элемента «TIME LIMIT» в PNR с нарушением правил бронирования и не возврат мест по процедуре, установленной П</w:t>
            </w:r>
            <w:r>
              <w:rPr>
                <w:spacing w:val="-2"/>
                <w:sz w:val="22"/>
                <w:szCs w:val="22"/>
              </w:rPr>
              <w:t>еревозчиком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 w:rsidRPr="00A93449">
              <w:rPr>
                <w:spacing w:val="-6"/>
                <w:sz w:val="22"/>
                <w:szCs w:val="22"/>
              </w:rPr>
              <w:t>000 руб</w:t>
            </w:r>
            <w:r>
              <w:rPr>
                <w:spacing w:val="-6"/>
                <w:sz w:val="22"/>
                <w:szCs w:val="22"/>
              </w:rPr>
              <w:t>.</w:t>
            </w:r>
            <w:r w:rsidRPr="00A93449">
              <w:rPr>
                <w:spacing w:val="-6"/>
                <w:sz w:val="22"/>
                <w:szCs w:val="22"/>
              </w:rPr>
              <w:t xml:space="preserve"> за каждый </w:t>
            </w:r>
            <w:r>
              <w:rPr>
                <w:spacing w:val="-6"/>
                <w:sz w:val="22"/>
                <w:szCs w:val="22"/>
              </w:rPr>
              <w:t>участок пассажирской перевозки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37438">
              <w:rPr>
                <w:spacing w:val="-4"/>
                <w:sz w:val="22"/>
                <w:szCs w:val="22"/>
              </w:rPr>
              <w:t>Корректировка</w:t>
            </w:r>
            <w:r w:rsidRPr="00A93449">
              <w:rPr>
                <w:spacing w:val="-4"/>
                <w:sz w:val="22"/>
                <w:szCs w:val="22"/>
              </w:rPr>
              <w:t xml:space="preserve"> поля имени (ФИО и/или данные документов) без взимания корректного штрафа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A93449">
              <w:rPr>
                <w:spacing w:val="-5"/>
                <w:sz w:val="22"/>
                <w:szCs w:val="22"/>
              </w:rPr>
              <w:t xml:space="preserve">5000 </w:t>
            </w:r>
            <w:proofErr w:type="spellStart"/>
            <w:r w:rsidRPr="00A93449">
              <w:rPr>
                <w:spacing w:val="-5"/>
                <w:sz w:val="22"/>
                <w:szCs w:val="22"/>
              </w:rPr>
              <w:t>руб</w:t>
            </w:r>
            <w:proofErr w:type="spellEnd"/>
            <w:r w:rsidRPr="00A93449">
              <w:rPr>
                <w:spacing w:val="-5"/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 xml:space="preserve">а </w:t>
            </w:r>
            <w:r w:rsidRPr="00A93449">
              <w:rPr>
                <w:spacing w:val="-5"/>
                <w:sz w:val="22"/>
                <w:szCs w:val="22"/>
              </w:rPr>
              <w:t>также корректная сумма штрафа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Несоответствие (в том числе, занижение) стоимости авиабилета, указанной в маршрут-квитанции (тариф + таксы и сборы) опубликованной итоговой стоимости перевозки, рассчитанной и отображенной в соответствующей системе бронирования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5000 руб</w:t>
            </w:r>
            <w:r>
              <w:rPr>
                <w:sz w:val="22"/>
                <w:szCs w:val="22"/>
              </w:rPr>
              <w:t>.</w:t>
            </w:r>
            <w:r w:rsidRPr="00A93449">
              <w:rPr>
                <w:sz w:val="22"/>
                <w:szCs w:val="22"/>
              </w:rPr>
              <w:t xml:space="preserve"> за каждый авиабилет, а также полная компенсация подтвержденного убытка в случае претензионного обращения клиента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A93449">
              <w:rPr>
                <w:spacing w:val="-4"/>
                <w:sz w:val="22"/>
                <w:szCs w:val="22"/>
              </w:rPr>
              <w:t>Выписка авиабилетов без реально подтвержденного места, за исключением</w:t>
            </w:r>
            <w:r>
              <w:rPr>
                <w:spacing w:val="-4"/>
                <w:sz w:val="22"/>
                <w:szCs w:val="22"/>
              </w:rPr>
              <w:t xml:space="preserve"> случаев с разрешения Перевозчика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 w:rsidRPr="00A93449">
              <w:rPr>
                <w:spacing w:val="-6"/>
                <w:sz w:val="22"/>
                <w:szCs w:val="22"/>
              </w:rPr>
              <w:t>000 руб</w:t>
            </w:r>
            <w:r>
              <w:rPr>
                <w:spacing w:val="-6"/>
                <w:sz w:val="22"/>
                <w:szCs w:val="22"/>
              </w:rPr>
              <w:t>.</w:t>
            </w:r>
            <w:r w:rsidRPr="00A93449">
              <w:rPr>
                <w:spacing w:val="-6"/>
                <w:sz w:val="22"/>
                <w:szCs w:val="22"/>
              </w:rPr>
              <w:t xml:space="preserve"> за каждый </w:t>
            </w:r>
            <w:r>
              <w:rPr>
                <w:spacing w:val="-6"/>
                <w:sz w:val="22"/>
                <w:szCs w:val="22"/>
              </w:rPr>
              <w:t>участок пассажирской перевозки</w:t>
            </w:r>
            <w:r>
              <w:rPr>
                <w:spacing w:val="-5"/>
                <w:sz w:val="22"/>
                <w:szCs w:val="22"/>
              </w:rPr>
              <w:t>, плюс компенсация причинённого убытка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A93449">
              <w:rPr>
                <w:spacing w:val="-5"/>
                <w:sz w:val="22"/>
                <w:szCs w:val="22"/>
              </w:rPr>
              <w:t>Несоответствие классов бронирования в PNR и в авиабилете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  <w:r w:rsidRPr="00A93449">
              <w:rPr>
                <w:spacing w:val="-6"/>
                <w:sz w:val="22"/>
                <w:szCs w:val="22"/>
              </w:rPr>
              <w:t>000 руб</w:t>
            </w:r>
            <w:r>
              <w:rPr>
                <w:spacing w:val="-6"/>
                <w:sz w:val="22"/>
                <w:szCs w:val="22"/>
              </w:rPr>
              <w:t>.</w:t>
            </w:r>
            <w:r w:rsidRPr="00A93449">
              <w:rPr>
                <w:spacing w:val="-6"/>
                <w:sz w:val="22"/>
                <w:szCs w:val="22"/>
              </w:rPr>
              <w:t xml:space="preserve"> за каждый </w:t>
            </w:r>
            <w:r>
              <w:rPr>
                <w:spacing w:val="-6"/>
                <w:sz w:val="22"/>
                <w:szCs w:val="22"/>
              </w:rPr>
              <w:t>участок пассажирской перевозки</w:t>
            </w:r>
            <w:r w:rsidRPr="00756BD4">
              <w:rPr>
                <w:spacing w:val="-6"/>
                <w:sz w:val="22"/>
                <w:szCs w:val="22"/>
              </w:rPr>
              <w:t>, плюс добор до стоимости нормального тарифа на дату продажи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A93449">
              <w:rPr>
                <w:spacing w:val="-4"/>
                <w:sz w:val="22"/>
                <w:szCs w:val="22"/>
              </w:rPr>
              <w:t>Оформление воздушных перевозок с нарушением минимального стыковочного времени, установленного правилами П</w:t>
            </w:r>
            <w:r>
              <w:rPr>
                <w:spacing w:val="-4"/>
                <w:sz w:val="22"/>
                <w:szCs w:val="22"/>
              </w:rPr>
              <w:t>еревозчика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93449">
              <w:rPr>
                <w:sz w:val="22"/>
                <w:szCs w:val="22"/>
              </w:rPr>
              <w:t>000 руб</w:t>
            </w:r>
            <w:r>
              <w:rPr>
                <w:sz w:val="22"/>
                <w:szCs w:val="22"/>
              </w:rPr>
              <w:t>.</w:t>
            </w:r>
            <w:r w:rsidRPr="00A93449">
              <w:rPr>
                <w:sz w:val="22"/>
                <w:szCs w:val="22"/>
              </w:rPr>
              <w:t xml:space="preserve"> за каждый </w:t>
            </w:r>
            <w:r>
              <w:rPr>
                <w:sz w:val="22"/>
                <w:szCs w:val="22"/>
              </w:rPr>
              <w:t>участок пассажирской перевозки</w:t>
            </w:r>
            <w:r w:rsidRPr="00A93449">
              <w:rPr>
                <w:sz w:val="22"/>
                <w:szCs w:val="22"/>
              </w:rPr>
              <w:t>, а также компенсация причиненного убытка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Нарушение правил оформления перевозок для определенных категорий пассажиров (</w:t>
            </w:r>
            <w:r>
              <w:rPr>
                <w:sz w:val="22"/>
                <w:szCs w:val="22"/>
              </w:rPr>
              <w:t>РБГ, РМГ, РВГ, АГА</w:t>
            </w:r>
            <w:r w:rsidRPr="00A93449">
              <w:rPr>
                <w:sz w:val="22"/>
                <w:szCs w:val="22"/>
              </w:rPr>
              <w:t xml:space="preserve">, воинские, и др. перевозки), особых видов перевозок (групповые, и др.), </w:t>
            </w:r>
            <w:proofErr w:type="spellStart"/>
            <w:r w:rsidRPr="00A93449">
              <w:rPr>
                <w:sz w:val="22"/>
                <w:szCs w:val="22"/>
              </w:rPr>
              <w:t>неуказание</w:t>
            </w:r>
            <w:proofErr w:type="spellEnd"/>
            <w:r w:rsidRPr="00A93449">
              <w:rPr>
                <w:sz w:val="22"/>
                <w:szCs w:val="22"/>
              </w:rPr>
              <w:t xml:space="preserve"> корректного типа пассажира, установленных Перевозчиком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93449">
              <w:rPr>
                <w:sz w:val="22"/>
                <w:szCs w:val="22"/>
              </w:rPr>
              <w:t>000 руб</w:t>
            </w:r>
            <w:r>
              <w:rPr>
                <w:sz w:val="22"/>
                <w:szCs w:val="22"/>
              </w:rPr>
              <w:t>.</w:t>
            </w:r>
            <w:r w:rsidRPr="00A93449">
              <w:rPr>
                <w:sz w:val="22"/>
                <w:szCs w:val="22"/>
              </w:rPr>
              <w:t xml:space="preserve"> за каждый авиабилет за каждого пассажира, а также компенсация причиненного убытка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Оформление услуг, запрещенных к оформлению агентам ТКП (согласно инструкции в Истоке)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 руб.</w:t>
            </w:r>
            <w:r w:rsidRPr="00A93449">
              <w:rPr>
                <w:sz w:val="22"/>
                <w:szCs w:val="22"/>
              </w:rPr>
              <w:t xml:space="preserve"> за каждый оформленный ЭМД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756BD4">
              <w:rPr>
                <w:sz w:val="22"/>
                <w:szCs w:val="22"/>
              </w:rPr>
              <w:t>а также полная компенсация подтвержденного убытка в случае претензионного обращения клиента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Некорректное бронирование и оформление услуг на ЭМД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93449">
              <w:rPr>
                <w:sz w:val="22"/>
                <w:szCs w:val="22"/>
              </w:rPr>
              <w:t>000 руб</w:t>
            </w:r>
            <w:r>
              <w:rPr>
                <w:sz w:val="22"/>
                <w:szCs w:val="22"/>
              </w:rPr>
              <w:t xml:space="preserve">., плюс </w:t>
            </w:r>
            <w:r w:rsidRPr="00A93449">
              <w:rPr>
                <w:sz w:val="22"/>
                <w:szCs w:val="22"/>
              </w:rPr>
              <w:t>сумма разница оплаты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proofErr w:type="spellStart"/>
            <w:r w:rsidRPr="00A93449">
              <w:rPr>
                <w:sz w:val="22"/>
                <w:szCs w:val="22"/>
              </w:rPr>
              <w:t>Незаполнение</w:t>
            </w:r>
            <w:proofErr w:type="spellEnd"/>
            <w:r w:rsidRPr="00A93449">
              <w:rPr>
                <w:sz w:val="22"/>
                <w:szCs w:val="22"/>
              </w:rPr>
              <w:t xml:space="preserve"> контактных данных клиента </w:t>
            </w:r>
            <w:r w:rsidRPr="00A93449">
              <w:rPr>
                <w:sz w:val="22"/>
                <w:szCs w:val="22"/>
              </w:rPr>
              <w:br/>
              <w:t xml:space="preserve">(в </w:t>
            </w:r>
            <w:proofErr w:type="spellStart"/>
            <w:r w:rsidRPr="00A93449">
              <w:rPr>
                <w:sz w:val="22"/>
                <w:szCs w:val="22"/>
              </w:rPr>
              <w:t>т.ч</w:t>
            </w:r>
            <w:proofErr w:type="spellEnd"/>
            <w:r w:rsidRPr="00A93449">
              <w:rPr>
                <w:sz w:val="22"/>
                <w:szCs w:val="22"/>
              </w:rPr>
              <w:t xml:space="preserve">. </w:t>
            </w:r>
            <w:r w:rsidRPr="00A93449">
              <w:rPr>
                <w:sz w:val="22"/>
                <w:szCs w:val="22"/>
                <w:lang w:val="en-US"/>
              </w:rPr>
              <w:t>email</w:t>
            </w:r>
            <w:r w:rsidRPr="00A93449">
              <w:rPr>
                <w:sz w:val="22"/>
                <w:szCs w:val="22"/>
              </w:rPr>
              <w:t xml:space="preserve">, контактный телефон), повлекшее за собой невозможность оповещения клиента в случае </w:t>
            </w:r>
            <w:r w:rsidRPr="00A93449">
              <w:rPr>
                <w:sz w:val="22"/>
                <w:szCs w:val="22"/>
              </w:rPr>
              <w:lastRenderedPageBreak/>
              <w:t>сбойной ситуации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5000 руб. за каждого оформленного пассажира</w:t>
            </w:r>
            <w:r w:rsidRPr="00A93449">
              <w:rPr>
                <w:sz w:val="22"/>
                <w:szCs w:val="22"/>
              </w:rPr>
              <w:t xml:space="preserve">, а также полная компенсация подтвержденного убытка в случае </w:t>
            </w:r>
            <w:r w:rsidRPr="00A93449">
              <w:rPr>
                <w:sz w:val="22"/>
                <w:szCs w:val="22"/>
              </w:rPr>
              <w:lastRenderedPageBreak/>
              <w:t>претензионного обращения клиента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Несоответствие нормы и/или габаритов ручной клади или бесплатного провоза багажа, указанных в маршрутной квитанции, опубликованным в системе бронирования.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5000 руб</w:t>
            </w:r>
            <w:r>
              <w:rPr>
                <w:sz w:val="22"/>
                <w:szCs w:val="22"/>
              </w:rPr>
              <w:t>.</w:t>
            </w:r>
            <w:r w:rsidRPr="00A93449">
              <w:rPr>
                <w:sz w:val="22"/>
                <w:szCs w:val="22"/>
              </w:rPr>
              <w:t xml:space="preserve"> за каждый авиабилет, а также полная компенсация подтвержденного убытка в случае претензионного обращения клиента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 w:rsidRPr="00A93449">
              <w:rPr>
                <w:sz w:val="22"/>
                <w:szCs w:val="22"/>
              </w:rPr>
              <w:t>Оформление ЭМД на неподтвержденную услугу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 руб.</w:t>
            </w:r>
            <w:r w:rsidRPr="00A93449">
              <w:rPr>
                <w:sz w:val="22"/>
                <w:szCs w:val="22"/>
              </w:rPr>
              <w:t xml:space="preserve"> за каждый оформленный ЭМД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Непредставление и/или нарушение сроков отчетности в ТКП по воинским перевозкам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93449">
              <w:rPr>
                <w:sz w:val="22"/>
                <w:szCs w:val="22"/>
              </w:rPr>
              <w:t>000 руб</w:t>
            </w:r>
            <w:r>
              <w:rPr>
                <w:sz w:val="22"/>
                <w:szCs w:val="22"/>
              </w:rPr>
              <w:t>.</w:t>
            </w:r>
            <w:r w:rsidRPr="00A93449">
              <w:rPr>
                <w:sz w:val="22"/>
                <w:szCs w:val="22"/>
              </w:rPr>
              <w:t xml:space="preserve"> за каждый авиабилет</w:t>
            </w:r>
            <w:r>
              <w:rPr>
                <w:sz w:val="22"/>
                <w:szCs w:val="22"/>
              </w:rPr>
              <w:t>/ЭМД</w:t>
            </w:r>
            <w:r w:rsidRPr="00A93449">
              <w:rPr>
                <w:sz w:val="22"/>
                <w:szCs w:val="22"/>
              </w:rPr>
              <w:t xml:space="preserve">, а </w:t>
            </w:r>
            <w:r>
              <w:rPr>
                <w:sz w:val="22"/>
                <w:szCs w:val="22"/>
              </w:rPr>
              <w:t xml:space="preserve">в случае </w:t>
            </w:r>
            <w:proofErr w:type="spellStart"/>
            <w:r>
              <w:rPr>
                <w:sz w:val="22"/>
                <w:szCs w:val="22"/>
              </w:rPr>
              <w:t>недосыла</w:t>
            </w:r>
            <w:proofErr w:type="spellEnd"/>
            <w:r>
              <w:rPr>
                <w:sz w:val="22"/>
                <w:szCs w:val="22"/>
              </w:rPr>
              <w:t xml:space="preserve"> в следующем отчетном периоде, </w:t>
            </w:r>
            <w:r w:rsidRPr="00A93449">
              <w:rPr>
                <w:sz w:val="22"/>
                <w:szCs w:val="22"/>
              </w:rPr>
              <w:t xml:space="preserve">полная компенсация </w:t>
            </w:r>
            <w:r>
              <w:rPr>
                <w:sz w:val="22"/>
                <w:szCs w:val="22"/>
              </w:rPr>
              <w:t xml:space="preserve">стоимости перевозки 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contextualSpacing/>
              <w:rPr>
                <w:sz w:val="22"/>
                <w:szCs w:val="22"/>
              </w:rPr>
            </w:pPr>
            <w:r w:rsidRPr="008D7B37">
              <w:rPr>
                <w:sz w:val="22"/>
                <w:szCs w:val="22"/>
              </w:rPr>
              <w:t>Полная замена пассажира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contextualSpacing/>
              <w:rPr>
                <w:sz w:val="22"/>
                <w:szCs w:val="22"/>
              </w:rPr>
            </w:pPr>
            <w:r w:rsidRPr="008D7B37">
              <w:rPr>
                <w:sz w:val="22"/>
                <w:szCs w:val="22"/>
              </w:rPr>
              <w:t>5000 руб., плюс добор до 100% стоимости нормального тарифа нового билета, а также полная компенсация подтвержденного убытка в случае претензионного обращения клиента</w:t>
            </w:r>
          </w:p>
        </w:tc>
      </w:tr>
      <w:tr w:rsidR="003D044F" w:rsidRPr="00A93449" w:rsidTr="003D044F">
        <w:trPr>
          <w:trHeight w:val="689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contextualSpacing/>
              <w:rPr>
                <w:sz w:val="22"/>
                <w:szCs w:val="22"/>
              </w:rPr>
            </w:pPr>
            <w:r w:rsidRPr="008D7B37">
              <w:rPr>
                <w:sz w:val="22"/>
                <w:szCs w:val="22"/>
              </w:rPr>
              <w:t>Оформление билета в групповом бронировании по тарифу отличному от согласованного Авиакомпанией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contextualSpacing/>
              <w:rPr>
                <w:sz w:val="22"/>
                <w:szCs w:val="22"/>
              </w:rPr>
            </w:pPr>
            <w:r w:rsidRPr="008D7B37">
              <w:rPr>
                <w:sz w:val="22"/>
                <w:szCs w:val="22"/>
              </w:rPr>
              <w:t xml:space="preserve">5000 </w:t>
            </w:r>
            <w:proofErr w:type="spellStart"/>
            <w:r w:rsidRPr="008D7B37">
              <w:rPr>
                <w:sz w:val="22"/>
                <w:szCs w:val="22"/>
              </w:rPr>
              <w:t>руб</w:t>
            </w:r>
            <w:proofErr w:type="spellEnd"/>
            <w:r w:rsidRPr="008D7B37">
              <w:rPr>
                <w:sz w:val="22"/>
                <w:szCs w:val="22"/>
              </w:rPr>
              <w:t xml:space="preserve"> за каждый авиабилет, а также разница между одобренной и оплаченной суммой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contextualSpacing/>
              <w:rPr>
                <w:sz w:val="22"/>
                <w:szCs w:val="22"/>
              </w:rPr>
            </w:pPr>
            <w:r w:rsidRPr="008D7B37">
              <w:rPr>
                <w:sz w:val="22"/>
                <w:szCs w:val="22"/>
              </w:rPr>
              <w:t>Оформление билета в групповом бронировании  с указанием нормы провоза багажа, отличной от согласованной  с Авиакомпанией.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contextualSpacing/>
              <w:rPr>
                <w:sz w:val="22"/>
                <w:szCs w:val="22"/>
              </w:rPr>
            </w:pPr>
            <w:r w:rsidRPr="008D7B37">
              <w:rPr>
                <w:sz w:val="22"/>
                <w:szCs w:val="22"/>
              </w:rPr>
              <w:t xml:space="preserve">5000 </w:t>
            </w:r>
            <w:proofErr w:type="spellStart"/>
            <w:r w:rsidRPr="008D7B37">
              <w:rPr>
                <w:sz w:val="22"/>
                <w:szCs w:val="22"/>
              </w:rPr>
              <w:t>руб</w:t>
            </w:r>
            <w:proofErr w:type="spellEnd"/>
            <w:r w:rsidRPr="008D7B37">
              <w:rPr>
                <w:sz w:val="22"/>
                <w:szCs w:val="22"/>
              </w:rPr>
              <w:t>, а также компенсация причиненного убытка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contextualSpacing/>
              <w:rPr>
                <w:sz w:val="22"/>
                <w:szCs w:val="22"/>
              </w:rPr>
            </w:pPr>
            <w:r w:rsidRPr="008D7B37">
              <w:rPr>
                <w:sz w:val="22"/>
                <w:szCs w:val="22"/>
              </w:rPr>
              <w:t>Сокращение мест</w:t>
            </w:r>
            <w:r w:rsidR="00B47653">
              <w:rPr>
                <w:sz w:val="22"/>
                <w:szCs w:val="22"/>
              </w:rPr>
              <w:t xml:space="preserve"> в групповом</w:t>
            </w:r>
            <w:r w:rsidRPr="008D7B37">
              <w:rPr>
                <w:sz w:val="22"/>
                <w:szCs w:val="22"/>
              </w:rPr>
              <w:t xml:space="preserve"> бронировании без уведомления Авиакомпании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contextualSpacing/>
              <w:rPr>
                <w:sz w:val="22"/>
                <w:szCs w:val="22"/>
              </w:rPr>
            </w:pPr>
            <w:r w:rsidRPr="008D7B37">
              <w:rPr>
                <w:sz w:val="22"/>
                <w:szCs w:val="22"/>
              </w:rPr>
              <w:t xml:space="preserve">5000 </w:t>
            </w:r>
            <w:proofErr w:type="spellStart"/>
            <w:r w:rsidRPr="008D7B37">
              <w:rPr>
                <w:sz w:val="22"/>
                <w:szCs w:val="22"/>
              </w:rPr>
              <w:t>руб</w:t>
            </w:r>
            <w:proofErr w:type="spellEnd"/>
            <w:r w:rsidRPr="008D7B37">
              <w:rPr>
                <w:sz w:val="22"/>
                <w:szCs w:val="22"/>
              </w:rPr>
              <w:t xml:space="preserve">,  а также стоимость каждого </w:t>
            </w:r>
            <w:r w:rsidR="00B47653">
              <w:rPr>
                <w:sz w:val="22"/>
                <w:szCs w:val="22"/>
              </w:rPr>
              <w:t xml:space="preserve">неоформленного </w:t>
            </w:r>
            <w:r w:rsidRPr="008D7B37">
              <w:rPr>
                <w:sz w:val="22"/>
                <w:szCs w:val="22"/>
              </w:rPr>
              <w:t>билета.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A5028" w:rsidRDefault="008A5028" w:rsidP="003D044F">
            <w:pPr>
              <w:contextualSpacing/>
              <w:rPr>
                <w:sz w:val="22"/>
                <w:szCs w:val="22"/>
                <w:lang w:val="en-US"/>
              </w:rPr>
            </w:pPr>
            <w:r w:rsidRPr="008A5028">
              <w:rPr>
                <w:sz w:val="22"/>
                <w:szCs w:val="22"/>
              </w:rPr>
              <w:t>Изменение данных клиента в групповом бронировании менее 24 часов до вылета без уведомления перевозчика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contextualSpacing/>
              <w:rPr>
                <w:sz w:val="22"/>
                <w:szCs w:val="22"/>
              </w:rPr>
            </w:pPr>
            <w:r w:rsidRPr="008D7B37">
              <w:rPr>
                <w:sz w:val="22"/>
                <w:szCs w:val="22"/>
              </w:rPr>
              <w:t xml:space="preserve">5000 </w:t>
            </w:r>
            <w:proofErr w:type="spellStart"/>
            <w:r w:rsidRPr="008D7B37"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007F68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  <w:rPr>
                <w:lang w:val="en-US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contextualSpacing/>
              <w:rPr>
                <w:sz w:val="22"/>
                <w:szCs w:val="22"/>
              </w:rPr>
            </w:pPr>
            <w:r w:rsidRPr="008D7B37">
              <w:rPr>
                <w:sz w:val="22"/>
                <w:szCs w:val="22"/>
              </w:rPr>
              <w:t>Оформление депозита на сумму меньшую, чем согласовано</w:t>
            </w:r>
            <w:r w:rsidR="008D7B37" w:rsidRPr="008D7B37">
              <w:rPr>
                <w:sz w:val="22"/>
                <w:szCs w:val="22"/>
              </w:rPr>
              <w:t xml:space="preserve"> </w:t>
            </w:r>
            <w:r w:rsidRPr="008D7B37">
              <w:rPr>
                <w:sz w:val="22"/>
                <w:szCs w:val="22"/>
              </w:rPr>
              <w:t>с Авиакомпаний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contextualSpacing/>
              <w:rPr>
                <w:sz w:val="22"/>
                <w:szCs w:val="22"/>
              </w:rPr>
            </w:pPr>
            <w:r w:rsidRPr="008D7B37">
              <w:rPr>
                <w:sz w:val="22"/>
                <w:szCs w:val="22"/>
              </w:rPr>
              <w:t xml:space="preserve">5000 </w:t>
            </w:r>
            <w:proofErr w:type="spellStart"/>
            <w:r w:rsidRPr="008D7B37">
              <w:rPr>
                <w:sz w:val="22"/>
                <w:szCs w:val="22"/>
              </w:rPr>
              <w:t>руб</w:t>
            </w:r>
            <w:proofErr w:type="spellEnd"/>
            <w:r w:rsidRPr="008D7B37">
              <w:rPr>
                <w:sz w:val="22"/>
                <w:szCs w:val="22"/>
              </w:rPr>
              <w:t>,  а так же разница между предложенной и оплаченной суммой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tabs>
                <w:tab w:val="left" w:pos="581"/>
              </w:tabs>
              <w:ind w:left="486" w:right="41" w:hanging="486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shd w:val="clear" w:color="auto" w:fill="FFFFFF"/>
              <w:contextualSpacing/>
              <w:rPr>
                <w:spacing w:val="-4"/>
                <w:sz w:val="22"/>
                <w:szCs w:val="22"/>
              </w:rPr>
            </w:pPr>
            <w:r w:rsidRPr="008D7B37">
              <w:rPr>
                <w:spacing w:val="-4"/>
                <w:sz w:val="22"/>
                <w:szCs w:val="22"/>
              </w:rPr>
              <w:t>Заморозка мест: умышленное создание бронирований с целью блокирования мест на рейсе, включая последовательное создание цепочки бронирований по мере истечения тайм-лимита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contextualSpacing/>
              <w:rPr>
                <w:sz w:val="22"/>
                <w:szCs w:val="22"/>
              </w:rPr>
            </w:pPr>
            <w:r w:rsidRPr="008D7B37">
              <w:rPr>
                <w:spacing w:val="-5"/>
                <w:sz w:val="22"/>
                <w:szCs w:val="22"/>
              </w:rPr>
              <w:t xml:space="preserve">100% от стоимости тарифа </w:t>
            </w:r>
            <w:r w:rsidRPr="008D7B37">
              <w:rPr>
                <w:spacing w:val="-5"/>
                <w:sz w:val="22"/>
                <w:szCs w:val="22"/>
                <w:lang w:val="en-US"/>
              </w:rPr>
              <w:t>Y</w:t>
            </w:r>
            <w:r w:rsidRPr="008D7B37">
              <w:rPr>
                <w:spacing w:val="-5"/>
                <w:sz w:val="22"/>
                <w:szCs w:val="22"/>
              </w:rPr>
              <w:t xml:space="preserve"> класса за каждое заблокированное место</w:t>
            </w:r>
          </w:p>
        </w:tc>
      </w:tr>
      <w:tr w:rsidR="003D044F" w:rsidRPr="00A93449" w:rsidTr="003D044F"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pStyle w:val="ad"/>
              <w:numPr>
                <w:ilvl w:val="0"/>
                <w:numId w:val="4"/>
              </w:num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 w:rsidRPr="008D7B37">
              <w:rPr>
                <w:b/>
                <w:bCs/>
                <w:i/>
                <w:iCs/>
                <w:sz w:val="24"/>
                <w:szCs w:val="24"/>
              </w:rPr>
              <w:t>Возвраты и обмены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3D044F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ind w:left="345" w:hanging="284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shd w:val="clear" w:color="auto" w:fill="FFFFFF"/>
              <w:contextualSpacing/>
            </w:pPr>
            <w:r w:rsidRPr="008D7B37">
              <w:rPr>
                <w:spacing w:val="-5"/>
                <w:sz w:val="22"/>
                <w:szCs w:val="22"/>
              </w:rPr>
              <w:t>Не взыскан/неверно рассчитан сбор/плата при расторжении (изменении условий) договора перевозки; нарушение правил, инструкций Перевозчика при возврате/обмене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shd w:val="clear" w:color="auto" w:fill="FFFFFF"/>
              <w:contextualSpacing/>
            </w:pPr>
            <w:r w:rsidRPr="008D7B37">
              <w:rPr>
                <w:spacing w:val="-4"/>
                <w:sz w:val="22"/>
                <w:szCs w:val="22"/>
              </w:rPr>
              <w:t xml:space="preserve">5000 руб. за каждый авиабилет, за каждого пассажира, а также сумма/сумма разницы сбора/платы </w:t>
            </w:r>
            <w:r w:rsidRPr="008D7B37">
              <w:rPr>
                <w:spacing w:val="-5"/>
                <w:sz w:val="22"/>
                <w:szCs w:val="22"/>
              </w:rPr>
              <w:t>при расторжении (изменении условий) договора перевозки</w:t>
            </w:r>
            <w:r w:rsidRPr="008D7B37">
              <w:rPr>
                <w:spacing w:val="-4"/>
                <w:sz w:val="22"/>
                <w:szCs w:val="22"/>
              </w:rPr>
              <w:t xml:space="preserve"> </w:t>
            </w:r>
            <w:r w:rsidRPr="008D7B37">
              <w:rPr>
                <w:spacing w:val="-6"/>
                <w:sz w:val="22"/>
                <w:szCs w:val="22"/>
              </w:rPr>
              <w:t>за вычетом агентского вознаграждения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3D044F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ind w:left="345" w:hanging="284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shd w:val="clear" w:color="auto" w:fill="FFFFFF"/>
              <w:contextualSpacing/>
              <w:rPr>
                <w:spacing w:val="-5"/>
                <w:sz w:val="22"/>
                <w:szCs w:val="22"/>
              </w:rPr>
            </w:pPr>
            <w:r w:rsidRPr="008D7B37">
              <w:rPr>
                <w:spacing w:val="-5"/>
                <w:sz w:val="22"/>
                <w:szCs w:val="22"/>
              </w:rPr>
              <w:t>Возврат билетов, запрещенных к возврату, нарушение правил, инструкций Перевозчика при возврате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shd w:val="clear" w:color="auto" w:fill="FFFFFF"/>
              <w:contextualSpacing/>
              <w:rPr>
                <w:spacing w:val="-4"/>
                <w:sz w:val="22"/>
                <w:szCs w:val="22"/>
              </w:rPr>
            </w:pPr>
            <w:r w:rsidRPr="008D7B37">
              <w:rPr>
                <w:spacing w:val="-4"/>
                <w:sz w:val="22"/>
                <w:szCs w:val="22"/>
              </w:rPr>
              <w:t xml:space="preserve">5000 </w:t>
            </w:r>
            <w:proofErr w:type="spellStart"/>
            <w:r w:rsidRPr="008D7B37">
              <w:rPr>
                <w:spacing w:val="-4"/>
                <w:sz w:val="22"/>
                <w:szCs w:val="22"/>
              </w:rPr>
              <w:t>руб</w:t>
            </w:r>
            <w:proofErr w:type="spellEnd"/>
            <w:r w:rsidRPr="008D7B37">
              <w:rPr>
                <w:spacing w:val="-4"/>
                <w:sz w:val="22"/>
                <w:szCs w:val="22"/>
              </w:rPr>
              <w:t>, а также сумма 100% от тарифа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3D044F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ind w:left="345" w:hanging="284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shd w:val="clear" w:color="auto" w:fill="FFFFFF"/>
              <w:contextualSpacing/>
              <w:rPr>
                <w:spacing w:val="-5"/>
                <w:sz w:val="22"/>
                <w:szCs w:val="22"/>
              </w:rPr>
            </w:pPr>
            <w:r w:rsidRPr="008D7B37">
              <w:rPr>
                <w:spacing w:val="-5"/>
                <w:sz w:val="22"/>
                <w:szCs w:val="22"/>
              </w:rPr>
              <w:t>Вынужденный обмен билетов, запрещенных к вынужденному обмену, нарушение правил, инструкций при обмене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shd w:val="clear" w:color="auto" w:fill="FFFFFF"/>
              <w:contextualSpacing/>
              <w:rPr>
                <w:spacing w:val="-4"/>
                <w:sz w:val="22"/>
                <w:szCs w:val="22"/>
              </w:rPr>
            </w:pPr>
            <w:r w:rsidRPr="008D7B37">
              <w:rPr>
                <w:spacing w:val="-4"/>
                <w:sz w:val="22"/>
                <w:szCs w:val="22"/>
              </w:rPr>
              <w:t xml:space="preserve">5000 </w:t>
            </w:r>
            <w:proofErr w:type="spellStart"/>
            <w:r w:rsidRPr="008D7B37">
              <w:rPr>
                <w:spacing w:val="-4"/>
                <w:sz w:val="22"/>
                <w:szCs w:val="22"/>
              </w:rPr>
              <w:t>руб</w:t>
            </w:r>
            <w:proofErr w:type="spellEnd"/>
            <w:r w:rsidRPr="008D7B37">
              <w:rPr>
                <w:spacing w:val="-4"/>
                <w:sz w:val="22"/>
                <w:szCs w:val="22"/>
              </w:rPr>
              <w:t>, плюс 100% от нормального тарифа на дату операции обмена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3D044F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ind w:left="345" w:hanging="284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shd w:val="clear" w:color="auto" w:fill="FFFFFF"/>
              <w:contextualSpacing/>
              <w:rPr>
                <w:spacing w:val="-5"/>
                <w:sz w:val="22"/>
                <w:szCs w:val="22"/>
              </w:rPr>
            </w:pPr>
            <w:r w:rsidRPr="008D7B37">
              <w:rPr>
                <w:spacing w:val="-5"/>
                <w:sz w:val="22"/>
                <w:szCs w:val="22"/>
              </w:rPr>
              <w:t>Проведение добровольного возврата ЭМД вместо вынужденного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shd w:val="clear" w:color="auto" w:fill="FFFFFF"/>
              <w:contextualSpacing/>
              <w:rPr>
                <w:spacing w:val="-4"/>
                <w:sz w:val="22"/>
                <w:szCs w:val="22"/>
              </w:rPr>
            </w:pPr>
            <w:r w:rsidRPr="008D7B37">
              <w:rPr>
                <w:sz w:val="22"/>
                <w:szCs w:val="22"/>
              </w:rPr>
              <w:t xml:space="preserve">5000 </w:t>
            </w:r>
            <w:proofErr w:type="spellStart"/>
            <w:r w:rsidRPr="008D7B37">
              <w:rPr>
                <w:sz w:val="22"/>
                <w:szCs w:val="22"/>
              </w:rPr>
              <w:t>руб</w:t>
            </w:r>
            <w:proofErr w:type="spellEnd"/>
            <w:r w:rsidRPr="008D7B37">
              <w:rPr>
                <w:sz w:val="22"/>
                <w:szCs w:val="22"/>
              </w:rPr>
              <w:t>, а также компенсация причиненного убытка</w:t>
            </w:r>
          </w:p>
        </w:tc>
      </w:tr>
      <w:tr w:rsidR="003D044F" w:rsidRPr="00A93449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3D044F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ind w:left="345" w:hanging="284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1167F3" w:rsidRDefault="001167F3" w:rsidP="003D044F">
            <w:pPr>
              <w:shd w:val="clear" w:color="auto" w:fill="FFFFFF"/>
              <w:contextualSpacing/>
              <w:rPr>
                <w:spacing w:val="-5"/>
                <w:sz w:val="22"/>
                <w:szCs w:val="22"/>
              </w:rPr>
            </w:pPr>
            <w:r w:rsidRPr="001167F3">
              <w:rPr>
                <w:spacing w:val="-5"/>
                <w:sz w:val="22"/>
                <w:szCs w:val="22"/>
              </w:rPr>
              <w:t xml:space="preserve">Проведение добровольного возврата ЭМД вместо аннуляции </w:t>
            </w:r>
            <w:r w:rsidRPr="001167F3">
              <w:rPr>
                <w:bCs/>
                <w:spacing w:val="-5"/>
                <w:sz w:val="22"/>
                <w:szCs w:val="22"/>
              </w:rPr>
              <w:t>при возможности аннулирования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8D7B37" w:rsidRDefault="003D044F" w:rsidP="003D044F">
            <w:pPr>
              <w:shd w:val="clear" w:color="auto" w:fill="FFFFFF"/>
              <w:contextualSpacing/>
              <w:rPr>
                <w:spacing w:val="-4"/>
                <w:sz w:val="22"/>
                <w:szCs w:val="22"/>
                <w:lang w:val="en-US"/>
              </w:rPr>
            </w:pPr>
            <w:r w:rsidRPr="008D7B37">
              <w:rPr>
                <w:sz w:val="22"/>
                <w:szCs w:val="22"/>
              </w:rPr>
              <w:t xml:space="preserve">500 </w:t>
            </w:r>
            <w:proofErr w:type="spellStart"/>
            <w:r w:rsidRPr="008D7B37">
              <w:rPr>
                <w:sz w:val="22"/>
                <w:szCs w:val="22"/>
              </w:rPr>
              <w:t>руб</w:t>
            </w:r>
            <w:proofErr w:type="spellEnd"/>
            <w:r w:rsidRPr="008D7B37">
              <w:rPr>
                <w:sz w:val="22"/>
                <w:szCs w:val="22"/>
              </w:rPr>
              <w:t xml:space="preserve"> за каждую квитанцию.</w:t>
            </w:r>
          </w:p>
        </w:tc>
      </w:tr>
      <w:tr w:rsidR="003D044F" w:rsidRPr="00121B47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3D044F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ind w:left="345" w:hanging="284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481EFF" w:rsidRDefault="00481EFF" w:rsidP="003D044F">
            <w:pPr>
              <w:shd w:val="clear" w:color="auto" w:fill="FFFFFF"/>
              <w:contextualSpacing/>
              <w:rPr>
                <w:spacing w:val="-5"/>
                <w:sz w:val="22"/>
                <w:szCs w:val="22"/>
              </w:rPr>
            </w:pPr>
            <w:r w:rsidRPr="00481EFF">
              <w:rPr>
                <w:bCs/>
                <w:spacing w:val="-5"/>
                <w:sz w:val="22"/>
                <w:szCs w:val="22"/>
              </w:rPr>
              <w:t xml:space="preserve">Проведение возврата в ГРС Сирена вместо запроса в ЛК на сайте ТКП  для случаев, указанных в </w:t>
            </w:r>
            <w:r w:rsidRPr="00481EFF">
              <w:rPr>
                <w:bCs/>
                <w:spacing w:val="-5"/>
                <w:sz w:val="22"/>
                <w:szCs w:val="22"/>
                <w:lang w:val="en-US"/>
              </w:rPr>
              <w:t>RA</w:t>
            </w:r>
            <w:r w:rsidRPr="00481EFF">
              <w:rPr>
                <w:bCs/>
                <w:spacing w:val="-5"/>
                <w:sz w:val="22"/>
                <w:szCs w:val="22"/>
              </w:rPr>
              <w:t xml:space="preserve"> политике АК (возврат по медицинским показаниям, по смерти, вынужденный возврат без признака ВВ в брони и пр.)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5000 руб.</w:t>
            </w:r>
            <w:r w:rsidRPr="00A93449">
              <w:rPr>
                <w:spacing w:val="-4"/>
                <w:sz w:val="22"/>
                <w:szCs w:val="22"/>
              </w:rPr>
              <w:t xml:space="preserve"> за каждый документ, а также 100% от тарифа, если билет не подлежит возврату</w:t>
            </w:r>
          </w:p>
        </w:tc>
      </w:tr>
      <w:tr w:rsidR="003D044F" w:rsidRPr="00121B47" w:rsidTr="003D044F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3D044F" w:rsidRDefault="003D044F" w:rsidP="003D044F">
            <w:pPr>
              <w:pStyle w:val="ad"/>
              <w:numPr>
                <w:ilvl w:val="1"/>
                <w:numId w:val="4"/>
              </w:numPr>
              <w:shd w:val="clear" w:color="auto" w:fill="FFFFFF"/>
              <w:ind w:left="345" w:hanging="284"/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pacing w:val="-4"/>
                <w:sz w:val="22"/>
                <w:szCs w:val="22"/>
              </w:rPr>
            </w:pPr>
            <w:proofErr w:type="spellStart"/>
            <w:r>
              <w:rPr>
                <w:spacing w:val="-4"/>
                <w:sz w:val="22"/>
                <w:szCs w:val="22"/>
              </w:rPr>
              <w:t>Не</w:t>
            </w:r>
            <w:r w:rsidRPr="00A93449">
              <w:rPr>
                <w:spacing w:val="-4"/>
                <w:sz w:val="22"/>
                <w:szCs w:val="22"/>
              </w:rPr>
              <w:t>предоставление</w:t>
            </w:r>
            <w:proofErr w:type="spellEnd"/>
            <w:r w:rsidRPr="00A93449">
              <w:rPr>
                <w:spacing w:val="-4"/>
                <w:sz w:val="22"/>
                <w:szCs w:val="22"/>
              </w:rPr>
              <w:t xml:space="preserve"> по требованию перевозчика документов, подтверждающих возврат денежных средств лицам, имеющим на это право, по возвращенным билетам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044F" w:rsidRPr="00A93449" w:rsidRDefault="003D044F" w:rsidP="003D044F">
            <w:pPr>
              <w:shd w:val="clear" w:color="auto" w:fill="FFFFFF"/>
              <w:contextualSpacing/>
              <w:rPr>
                <w:spacing w:val="-5"/>
                <w:sz w:val="22"/>
                <w:szCs w:val="22"/>
              </w:rPr>
            </w:pPr>
            <w:r w:rsidRPr="00A93449">
              <w:rPr>
                <w:spacing w:val="-5"/>
                <w:sz w:val="22"/>
                <w:szCs w:val="22"/>
              </w:rPr>
              <w:t>Сумма возврата по возвращенному билету</w:t>
            </w:r>
          </w:p>
        </w:tc>
      </w:tr>
    </w:tbl>
    <w:p w:rsidR="00761E83" w:rsidRPr="00B13EB1" w:rsidRDefault="00251F2C" w:rsidP="00251F2C">
      <w:pPr>
        <w:shd w:val="clear" w:color="auto" w:fill="FFFFFF"/>
      </w:pPr>
      <w:r w:rsidRPr="00B13EB1">
        <w:t xml:space="preserve"> </w:t>
      </w:r>
    </w:p>
    <w:sectPr w:rsidR="00761E83" w:rsidRPr="00B13EB1" w:rsidSect="00497E74">
      <w:headerReference w:type="default" r:id="rId7"/>
      <w:pgSz w:w="11909" w:h="16834"/>
      <w:pgMar w:top="1440" w:right="1238" w:bottom="72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84" w:rsidRDefault="000E0C84" w:rsidP="00026E82">
      <w:r>
        <w:separator/>
      </w:r>
    </w:p>
  </w:endnote>
  <w:endnote w:type="continuationSeparator" w:id="0">
    <w:p w:rsidR="000E0C84" w:rsidRDefault="000E0C84" w:rsidP="000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84" w:rsidRDefault="000E0C84" w:rsidP="00026E82">
      <w:r>
        <w:separator/>
      </w:r>
    </w:p>
  </w:footnote>
  <w:footnote w:type="continuationSeparator" w:id="0">
    <w:p w:rsidR="000E0C84" w:rsidRDefault="000E0C84" w:rsidP="0002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2E" w:rsidRPr="00026E82" w:rsidRDefault="00B52A2E" w:rsidP="00026E82">
    <w:pPr>
      <w:pStyle w:val="a3"/>
      <w:jc w:val="right"/>
    </w:pPr>
    <w:r>
      <w:t xml:space="preserve">25 </w:t>
    </w:r>
    <w:r w:rsidR="003D044F">
      <w:t xml:space="preserve">апреля </w:t>
    </w:r>
    <w:r>
      <w:t>202</w:t>
    </w:r>
    <w:r w:rsidR="003D044F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D4404"/>
    <w:multiLevelType w:val="hybridMultilevel"/>
    <w:tmpl w:val="0EC06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7C5E"/>
    <w:multiLevelType w:val="hybridMultilevel"/>
    <w:tmpl w:val="0318F47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4966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7253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 w:tplc="0419000F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8B"/>
    <w:rsid w:val="00000114"/>
    <w:rsid w:val="00007F68"/>
    <w:rsid w:val="00026E82"/>
    <w:rsid w:val="000313C9"/>
    <w:rsid w:val="00033B01"/>
    <w:rsid w:val="000365CD"/>
    <w:rsid w:val="00042F31"/>
    <w:rsid w:val="000676A1"/>
    <w:rsid w:val="000A6C59"/>
    <w:rsid w:val="000B54A5"/>
    <w:rsid w:val="000E0C84"/>
    <w:rsid w:val="000F1944"/>
    <w:rsid w:val="001167F3"/>
    <w:rsid w:val="00121B47"/>
    <w:rsid w:val="00164BB6"/>
    <w:rsid w:val="00167AB0"/>
    <w:rsid w:val="001D3487"/>
    <w:rsid w:val="001D6414"/>
    <w:rsid w:val="001E30F5"/>
    <w:rsid w:val="00230339"/>
    <w:rsid w:val="002309A8"/>
    <w:rsid w:val="00234EEA"/>
    <w:rsid w:val="00237438"/>
    <w:rsid w:val="00251F2C"/>
    <w:rsid w:val="002F5323"/>
    <w:rsid w:val="00304E88"/>
    <w:rsid w:val="00306C0C"/>
    <w:rsid w:val="00317E27"/>
    <w:rsid w:val="00321ADE"/>
    <w:rsid w:val="00326998"/>
    <w:rsid w:val="00361A43"/>
    <w:rsid w:val="00377B14"/>
    <w:rsid w:val="00381E9F"/>
    <w:rsid w:val="00393E27"/>
    <w:rsid w:val="003C6FAE"/>
    <w:rsid w:val="003D044F"/>
    <w:rsid w:val="003D3A8A"/>
    <w:rsid w:val="003F3D03"/>
    <w:rsid w:val="00402A6E"/>
    <w:rsid w:val="0041241B"/>
    <w:rsid w:val="004305BB"/>
    <w:rsid w:val="00430984"/>
    <w:rsid w:val="00434CE7"/>
    <w:rsid w:val="00437C34"/>
    <w:rsid w:val="0046420D"/>
    <w:rsid w:val="004756A2"/>
    <w:rsid w:val="00481EFF"/>
    <w:rsid w:val="00497E74"/>
    <w:rsid w:val="004B187B"/>
    <w:rsid w:val="004D0E8D"/>
    <w:rsid w:val="004D7AE7"/>
    <w:rsid w:val="004F3479"/>
    <w:rsid w:val="00563F23"/>
    <w:rsid w:val="00586068"/>
    <w:rsid w:val="00593DC1"/>
    <w:rsid w:val="005B229B"/>
    <w:rsid w:val="005D4124"/>
    <w:rsid w:val="005D4570"/>
    <w:rsid w:val="0060438B"/>
    <w:rsid w:val="00630715"/>
    <w:rsid w:val="00652AEA"/>
    <w:rsid w:val="00684C6D"/>
    <w:rsid w:val="00696D41"/>
    <w:rsid w:val="006A3CD2"/>
    <w:rsid w:val="006C3FED"/>
    <w:rsid w:val="006D1350"/>
    <w:rsid w:val="00705E41"/>
    <w:rsid w:val="00746013"/>
    <w:rsid w:val="00754F2C"/>
    <w:rsid w:val="007559E9"/>
    <w:rsid w:val="007569EA"/>
    <w:rsid w:val="00756BD4"/>
    <w:rsid w:val="00761E83"/>
    <w:rsid w:val="00774220"/>
    <w:rsid w:val="007A4FD0"/>
    <w:rsid w:val="007D2811"/>
    <w:rsid w:val="007E4247"/>
    <w:rsid w:val="00810642"/>
    <w:rsid w:val="008636C1"/>
    <w:rsid w:val="00885939"/>
    <w:rsid w:val="008A5028"/>
    <w:rsid w:val="008A7304"/>
    <w:rsid w:val="008B400B"/>
    <w:rsid w:val="008B45A7"/>
    <w:rsid w:val="008B71B2"/>
    <w:rsid w:val="008C56B6"/>
    <w:rsid w:val="008D7B37"/>
    <w:rsid w:val="008E0212"/>
    <w:rsid w:val="008F7C54"/>
    <w:rsid w:val="00924E63"/>
    <w:rsid w:val="00925741"/>
    <w:rsid w:val="00927716"/>
    <w:rsid w:val="0094378F"/>
    <w:rsid w:val="009516D9"/>
    <w:rsid w:val="0098202A"/>
    <w:rsid w:val="009A3CE9"/>
    <w:rsid w:val="009B1916"/>
    <w:rsid w:val="009C197B"/>
    <w:rsid w:val="009C1C8F"/>
    <w:rsid w:val="009C2148"/>
    <w:rsid w:val="00A03048"/>
    <w:rsid w:val="00A03851"/>
    <w:rsid w:val="00A11E20"/>
    <w:rsid w:val="00A122FC"/>
    <w:rsid w:val="00A46640"/>
    <w:rsid w:val="00A66535"/>
    <w:rsid w:val="00A73D0F"/>
    <w:rsid w:val="00A93449"/>
    <w:rsid w:val="00AB24D5"/>
    <w:rsid w:val="00B13EB1"/>
    <w:rsid w:val="00B47653"/>
    <w:rsid w:val="00B52A2E"/>
    <w:rsid w:val="00B76D36"/>
    <w:rsid w:val="00B82E33"/>
    <w:rsid w:val="00B83BC7"/>
    <w:rsid w:val="00B96B27"/>
    <w:rsid w:val="00BA65BF"/>
    <w:rsid w:val="00BC556C"/>
    <w:rsid w:val="00BE161F"/>
    <w:rsid w:val="00BE414B"/>
    <w:rsid w:val="00BF02FC"/>
    <w:rsid w:val="00C25028"/>
    <w:rsid w:val="00C26BCE"/>
    <w:rsid w:val="00C41F0B"/>
    <w:rsid w:val="00C437FA"/>
    <w:rsid w:val="00C63810"/>
    <w:rsid w:val="00C65FE8"/>
    <w:rsid w:val="00C80AC4"/>
    <w:rsid w:val="00C91FB3"/>
    <w:rsid w:val="00C93D2F"/>
    <w:rsid w:val="00CB0872"/>
    <w:rsid w:val="00CB32CA"/>
    <w:rsid w:val="00CB4507"/>
    <w:rsid w:val="00CC388B"/>
    <w:rsid w:val="00CD37D4"/>
    <w:rsid w:val="00CE2479"/>
    <w:rsid w:val="00CF0A12"/>
    <w:rsid w:val="00D666AD"/>
    <w:rsid w:val="00D74FFA"/>
    <w:rsid w:val="00D83A6B"/>
    <w:rsid w:val="00DA5078"/>
    <w:rsid w:val="00E051AF"/>
    <w:rsid w:val="00E0596E"/>
    <w:rsid w:val="00E131B9"/>
    <w:rsid w:val="00E14170"/>
    <w:rsid w:val="00E34F29"/>
    <w:rsid w:val="00E60831"/>
    <w:rsid w:val="00E73C4F"/>
    <w:rsid w:val="00EB6114"/>
    <w:rsid w:val="00EB7891"/>
    <w:rsid w:val="00F222EF"/>
    <w:rsid w:val="00F40FA1"/>
    <w:rsid w:val="00F42DFE"/>
    <w:rsid w:val="00F5745C"/>
    <w:rsid w:val="00F73EBC"/>
    <w:rsid w:val="00F82D6E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336214D-B867-405A-AE2C-6418F33A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D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6E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E82"/>
  </w:style>
  <w:style w:type="paragraph" w:styleId="a5">
    <w:name w:val="footer"/>
    <w:basedOn w:val="a"/>
    <w:link w:val="a6"/>
    <w:rsid w:val="00026E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26E82"/>
  </w:style>
  <w:style w:type="character" w:styleId="a7">
    <w:name w:val="Placeholder Text"/>
    <w:uiPriority w:val="99"/>
    <w:semiHidden/>
    <w:rsid w:val="00026E82"/>
    <w:rPr>
      <w:color w:val="808080"/>
    </w:rPr>
  </w:style>
  <w:style w:type="table" w:styleId="a8">
    <w:name w:val="Table Grid"/>
    <w:basedOn w:val="a1"/>
    <w:uiPriority w:val="39"/>
    <w:rsid w:val="00BE41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E414B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8A73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8A7304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007F68"/>
  </w:style>
  <w:style w:type="paragraph" w:styleId="ad">
    <w:name w:val="List Paragraph"/>
    <w:basedOn w:val="a"/>
    <w:uiPriority w:val="34"/>
    <w:qFormat/>
    <w:rsid w:val="0000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Standard ADM-Policy</vt:lpstr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ADM-Policy</dc:title>
  <dc:subject>Image</dc:subject>
  <dc:creator>Маслов</dc:creator>
  <cp:lastModifiedBy>ТКП Шанскова Марина Александровна</cp:lastModifiedBy>
  <cp:revision>2</cp:revision>
  <dcterms:created xsi:type="dcterms:W3CDTF">2023-05-03T13:10:00Z</dcterms:created>
  <dcterms:modified xsi:type="dcterms:W3CDTF">2023-05-03T13:10:00Z</dcterms:modified>
</cp:coreProperties>
</file>